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1297" w:rsidRDefault="002F1297" w:rsidP="00BF01C6">
      <w:pPr>
        <w:shd w:val="clear" w:color="auto" w:fill="2E74B5" w:themeFill="accent1" w:themeFillShade="BF"/>
        <w:jc w:val="center"/>
        <w:rPr>
          <w:rFonts w:ascii="Calibri Light" w:hAnsi="Calibri Light" w:cs="Calibri Light"/>
          <w:b/>
          <w:color w:val="FFFFFF" w:themeColor="background1"/>
          <w:sz w:val="28"/>
          <w:szCs w:val="28"/>
          <w:lang w:val="en-US"/>
        </w:rPr>
      </w:pPr>
      <w:r w:rsidRPr="002F1297">
        <w:rPr>
          <w:rFonts w:ascii="Calibri Light" w:hAnsi="Calibri Light" w:cs="Calibri Light"/>
          <w:b/>
          <w:color w:val="FFFFFF" w:themeColor="background1"/>
          <w:sz w:val="28"/>
          <w:szCs w:val="28"/>
          <w:lang w:val="en-US"/>
        </w:rPr>
        <w:t>GLOSSAIRE TRANSMISSION</w:t>
      </w:r>
    </w:p>
    <w:p w:rsidR="00BF01C6" w:rsidRPr="002F1297" w:rsidRDefault="00BF01C6" w:rsidP="00BF01C6">
      <w:pPr>
        <w:jc w:val="center"/>
        <w:rPr>
          <w:rFonts w:ascii="Calibri Light" w:hAnsi="Calibri Light" w:cs="Calibri Light"/>
          <w:b/>
          <w:color w:val="FFFFFF" w:themeColor="background1"/>
          <w:sz w:val="28"/>
          <w:szCs w:val="28"/>
          <w:lang w:val="en-US"/>
        </w:rPr>
      </w:pPr>
    </w:p>
    <w:p w:rsidR="002F1297" w:rsidRPr="00054DBD" w:rsidRDefault="002F1297" w:rsidP="002F1297">
      <w:pPr>
        <w:shd w:val="clear" w:color="auto" w:fill="FFFFFF"/>
        <w:spacing w:before="192" w:after="240" w:line="240" w:lineRule="auto"/>
        <w:rPr>
          <w:rFonts w:ascii="Calibri Light" w:eastAsia="Times New Roman" w:hAnsi="Calibri Light" w:cs="Calibri Light"/>
          <w:color w:val="323437"/>
          <w:lang w:val="en-US" w:eastAsia="fr-BE"/>
        </w:rPr>
      </w:pPr>
      <w:r w:rsidRPr="00054DBD">
        <w:rPr>
          <w:rFonts w:ascii="Calibri Light" w:eastAsia="Times New Roman" w:hAnsi="Calibri Light" w:cs="Calibri Light"/>
          <w:b/>
          <w:bCs/>
          <w:color w:val="323437"/>
          <w:lang w:val="en-US" w:eastAsia="fr-BE"/>
        </w:rPr>
        <w:t>EBITDA</w:t>
      </w:r>
      <w:r w:rsidRPr="00054DBD">
        <w:rPr>
          <w:rFonts w:ascii="Calibri Light" w:eastAsia="Times New Roman" w:hAnsi="Calibri Light" w:cs="Calibri Light"/>
          <w:color w:val="323437"/>
          <w:lang w:val="en-US" w:eastAsia="fr-BE"/>
        </w:rPr>
        <w:t> (“Earnings before interest, taxes, amortization and depreciation”)</w:t>
      </w:r>
    </w:p>
    <w:p w:rsidR="002F1297" w:rsidRPr="00054DBD" w:rsidRDefault="002F1297" w:rsidP="002F1297">
      <w:pPr>
        <w:shd w:val="clear" w:color="auto" w:fill="FFFFFF"/>
        <w:spacing w:before="192" w:after="240" w:line="240" w:lineRule="auto"/>
        <w:rPr>
          <w:rFonts w:ascii="Calibri Light" w:eastAsia="Times New Roman" w:hAnsi="Calibri Light" w:cs="Calibri Light"/>
          <w:color w:val="323437"/>
          <w:lang w:eastAsia="fr-BE"/>
        </w:rPr>
      </w:pPr>
      <w:r w:rsidRPr="00054DBD">
        <w:rPr>
          <w:rFonts w:ascii="Calibri Light" w:eastAsia="Times New Roman" w:hAnsi="Calibri Light" w:cs="Calibri Light"/>
          <w:color w:val="323437"/>
          <w:lang w:eastAsia="fr-BE"/>
        </w:rPr>
        <w:t>Bénéfice d'exploitation avant frais financiers et impôt sur les sociétés, amortissements et provisions.</w:t>
      </w:r>
    </w:p>
    <w:p w:rsidR="002F1297" w:rsidRPr="00054DBD" w:rsidRDefault="002F1297" w:rsidP="002F1297">
      <w:pPr>
        <w:shd w:val="clear" w:color="auto" w:fill="FFFFFF"/>
        <w:spacing w:before="192" w:after="240" w:line="240" w:lineRule="auto"/>
        <w:rPr>
          <w:rFonts w:ascii="Calibri Light" w:eastAsia="Times New Roman" w:hAnsi="Calibri Light" w:cs="Calibri Light"/>
          <w:color w:val="323437"/>
          <w:lang w:eastAsia="fr-BE"/>
        </w:rPr>
      </w:pPr>
      <w:r w:rsidRPr="00054DBD">
        <w:rPr>
          <w:rFonts w:ascii="Calibri Light" w:eastAsia="Times New Roman" w:hAnsi="Calibri Light" w:cs="Calibri Light"/>
          <w:b/>
          <w:bCs/>
          <w:color w:val="323437"/>
          <w:lang w:eastAsia="fr-BE"/>
        </w:rPr>
        <w:t>Valorisation</w:t>
      </w:r>
      <w:r w:rsidRPr="00054DBD">
        <w:rPr>
          <w:rFonts w:ascii="Calibri Light" w:eastAsia="Times New Roman" w:hAnsi="Calibri Light" w:cs="Calibri Light"/>
          <w:color w:val="323437"/>
          <w:lang w:eastAsia="fr-BE"/>
        </w:rPr>
        <w:br/>
        <w:t>Estimation de la valeur financière d'une entreprise à l'occasion d'une intervention en capital-investissement.</w:t>
      </w:r>
    </w:p>
    <w:p w:rsidR="002F1297" w:rsidRPr="00054DBD" w:rsidRDefault="002F1297" w:rsidP="002F1297">
      <w:pPr>
        <w:shd w:val="clear" w:color="auto" w:fill="FFFFFF"/>
        <w:spacing w:before="192" w:after="240" w:line="240" w:lineRule="auto"/>
        <w:rPr>
          <w:rFonts w:ascii="Calibri Light" w:eastAsia="Times New Roman" w:hAnsi="Calibri Light" w:cs="Calibri Light"/>
          <w:color w:val="323437"/>
          <w:lang w:eastAsia="fr-BE"/>
        </w:rPr>
      </w:pPr>
      <w:r w:rsidRPr="00054DBD">
        <w:rPr>
          <w:rFonts w:ascii="Calibri Light" w:eastAsia="Times New Roman" w:hAnsi="Calibri Light" w:cs="Calibri Light"/>
          <w:b/>
          <w:bCs/>
          <w:color w:val="323437"/>
          <w:lang w:eastAsia="fr-BE"/>
        </w:rPr>
        <w:t>Share Deal</w:t>
      </w:r>
      <w:r w:rsidRPr="00054DBD">
        <w:rPr>
          <w:rFonts w:ascii="Calibri Light" w:eastAsia="Times New Roman" w:hAnsi="Calibri Light" w:cs="Calibri Light"/>
          <w:color w:val="323437"/>
          <w:lang w:eastAsia="fr-BE"/>
        </w:rPr>
        <w:br/>
        <w:t>Convention par laquelle les actions d'une société sont vendues.</w:t>
      </w:r>
    </w:p>
    <w:p w:rsidR="002F1297" w:rsidRPr="00054DBD" w:rsidRDefault="002F1297" w:rsidP="002F1297">
      <w:pPr>
        <w:shd w:val="clear" w:color="auto" w:fill="FFFFFF"/>
        <w:spacing w:before="192" w:after="240" w:line="240" w:lineRule="auto"/>
        <w:rPr>
          <w:rFonts w:ascii="Calibri Light" w:eastAsia="Times New Roman" w:hAnsi="Calibri Light" w:cs="Calibri Light"/>
          <w:color w:val="323437"/>
          <w:lang w:eastAsia="fr-BE"/>
        </w:rPr>
      </w:pPr>
      <w:r w:rsidRPr="00054DBD">
        <w:rPr>
          <w:rFonts w:ascii="Calibri Light" w:eastAsia="Times New Roman" w:hAnsi="Calibri Light" w:cs="Calibri Light"/>
          <w:b/>
          <w:bCs/>
          <w:color w:val="323437"/>
          <w:lang w:eastAsia="fr-BE"/>
        </w:rPr>
        <w:t>Pacte d'actionnaire</w:t>
      </w:r>
      <w:r w:rsidRPr="00054DBD">
        <w:rPr>
          <w:rFonts w:ascii="Calibri Light" w:eastAsia="Times New Roman" w:hAnsi="Calibri Light" w:cs="Calibri Light"/>
          <w:color w:val="323437"/>
          <w:lang w:eastAsia="fr-BE"/>
        </w:rPr>
        <w:br/>
        <w:t>Document contractuel qui détaille les relations entre les différents actionnaires ou groupes d'actionnaires d'une société.</w:t>
      </w:r>
    </w:p>
    <w:p w:rsidR="002F1297" w:rsidRPr="00054DBD" w:rsidRDefault="002F1297" w:rsidP="002F1297">
      <w:pPr>
        <w:shd w:val="clear" w:color="auto" w:fill="FFFFFF"/>
        <w:spacing w:before="192" w:after="240" w:line="240" w:lineRule="auto"/>
        <w:rPr>
          <w:rFonts w:ascii="Calibri Light" w:eastAsia="Times New Roman" w:hAnsi="Calibri Light" w:cs="Calibri Light"/>
          <w:color w:val="323437"/>
          <w:lang w:eastAsia="fr-BE"/>
        </w:rPr>
      </w:pPr>
      <w:proofErr w:type="spellStart"/>
      <w:r w:rsidRPr="00054DBD">
        <w:rPr>
          <w:rFonts w:ascii="Calibri Light" w:eastAsia="Times New Roman" w:hAnsi="Calibri Light" w:cs="Calibri Light"/>
          <w:b/>
          <w:bCs/>
          <w:color w:val="323437"/>
          <w:lang w:eastAsia="fr-BE"/>
        </w:rPr>
        <w:t>Offer</w:t>
      </w:r>
      <w:proofErr w:type="spellEnd"/>
      <w:r w:rsidRPr="00054DBD">
        <w:rPr>
          <w:rFonts w:ascii="Calibri Light" w:eastAsia="Times New Roman" w:hAnsi="Calibri Light" w:cs="Calibri Light"/>
          <w:b/>
          <w:bCs/>
          <w:color w:val="323437"/>
          <w:lang w:eastAsia="fr-BE"/>
        </w:rPr>
        <w:t xml:space="preserve"> </w:t>
      </w:r>
      <w:proofErr w:type="spellStart"/>
      <w:r w:rsidRPr="00054DBD">
        <w:rPr>
          <w:rFonts w:ascii="Calibri Light" w:eastAsia="Times New Roman" w:hAnsi="Calibri Light" w:cs="Calibri Light"/>
          <w:b/>
          <w:bCs/>
          <w:color w:val="323437"/>
          <w:lang w:eastAsia="fr-BE"/>
        </w:rPr>
        <w:t>Letter</w:t>
      </w:r>
      <w:proofErr w:type="spellEnd"/>
      <w:r w:rsidRPr="00054DBD">
        <w:rPr>
          <w:rFonts w:ascii="Calibri Light" w:eastAsia="Times New Roman" w:hAnsi="Calibri Light" w:cs="Calibri Light"/>
          <w:color w:val="323437"/>
          <w:lang w:eastAsia="fr-BE"/>
        </w:rPr>
        <w:br/>
        <w:t>Lettre d'offre qui reprend l'intention d'achat (souvent pas contraignante).</w:t>
      </w:r>
    </w:p>
    <w:p w:rsidR="002F1297" w:rsidRPr="00054DBD" w:rsidRDefault="002F1297" w:rsidP="002F1297">
      <w:pPr>
        <w:shd w:val="clear" w:color="auto" w:fill="FFFFFF"/>
        <w:spacing w:before="192" w:after="240" w:line="240" w:lineRule="auto"/>
        <w:rPr>
          <w:rFonts w:ascii="Calibri Light" w:eastAsia="Times New Roman" w:hAnsi="Calibri Light" w:cs="Calibri Light"/>
          <w:color w:val="323437"/>
          <w:lang w:eastAsia="fr-BE"/>
        </w:rPr>
      </w:pPr>
      <w:r w:rsidRPr="00054DBD">
        <w:rPr>
          <w:rFonts w:ascii="Calibri Light" w:eastAsia="Times New Roman" w:hAnsi="Calibri Light" w:cs="Calibri Light"/>
          <w:b/>
          <w:bCs/>
          <w:color w:val="323437"/>
          <w:lang w:eastAsia="fr-BE"/>
        </w:rPr>
        <w:t xml:space="preserve">NDA (Non </w:t>
      </w:r>
      <w:proofErr w:type="spellStart"/>
      <w:r w:rsidRPr="00054DBD">
        <w:rPr>
          <w:rFonts w:ascii="Calibri Light" w:eastAsia="Times New Roman" w:hAnsi="Calibri Light" w:cs="Calibri Light"/>
          <w:b/>
          <w:bCs/>
          <w:color w:val="323437"/>
          <w:lang w:eastAsia="fr-BE"/>
        </w:rPr>
        <w:t>Disclosure</w:t>
      </w:r>
      <w:proofErr w:type="spellEnd"/>
      <w:r w:rsidRPr="00054DBD">
        <w:rPr>
          <w:rFonts w:ascii="Calibri Light" w:eastAsia="Times New Roman" w:hAnsi="Calibri Light" w:cs="Calibri Light"/>
          <w:b/>
          <w:bCs/>
          <w:color w:val="323437"/>
          <w:lang w:eastAsia="fr-BE"/>
        </w:rPr>
        <w:t xml:space="preserve"> Agreement)</w:t>
      </w:r>
      <w:r w:rsidRPr="00054DBD">
        <w:rPr>
          <w:rFonts w:ascii="Calibri Light" w:eastAsia="Times New Roman" w:hAnsi="Calibri Light" w:cs="Calibri Light"/>
          <w:color w:val="323437"/>
          <w:lang w:eastAsia="fr-BE"/>
        </w:rPr>
        <w:br/>
        <w:t>Convention qui consiste en une déclaration de confidentialité dans laquelle les parties s'engagent à ne pas faire usage abusif des informations échangées dans le cadre des négociations d'acquisition.</w:t>
      </w:r>
    </w:p>
    <w:p w:rsidR="002F1297" w:rsidRPr="00054DBD" w:rsidRDefault="002F1297" w:rsidP="002F1297">
      <w:pPr>
        <w:shd w:val="clear" w:color="auto" w:fill="FFFFFF"/>
        <w:spacing w:before="192" w:after="240" w:line="240" w:lineRule="auto"/>
        <w:rPr>
          <w:rFonts w:ascii="Calibri Light" w:eastAsia="Times New Roman" w:hAnsi="Calibri Light" w:cs="Calibri Light"/>
          <w:color w:val="323437"/>
          <w:lang w:eastAsia="fr-BE"/>
        </w:rPr>
      </w:pPr>
      <w:r w:rsidRPr="00054DBD">
        <w:rPr>
          <w:rFonts w:ascii="Calibri Light" w:eastAsia="Times New Roman" w:hAnsi="Calibri Light" w:cs="Calibri Light"/>
          <w:b/>
          <w:bCs/>
          <w:color w:val="323437"/>
          <w:lang w:eastAsia="fr-BE"/>
        </w:rPr>
        <w:t>Mémorandum</w:t>
      </w:r>
      <w:r w:rsidRPr="00054DBD">
        <w:rPr>
          <w:rFonts w:ascii="Calibri Light" w:eastAsia="Times New Roman" w:hAnsi="Calibri Light" w:cs="Calibri Light"/>
          <w:color w:val="323437"/>
          <w:lang w:eastAsia="fr-BE"/>
        </w:rPr>
        <w:br/>
        <w:t>Document similaire à un prospectus qui présente l'opération envisagée.</w:t>
      </w:r>
    </w:p>
    <w:p w:rsidR="002F1297" w:rsidRPr="00054DBD" w:rsidRDefault="002F1297" w:rsidP="002F1297">
      <w:pPr>
        <w:shd w:val="clear" w:color="auto" w:fill="FFFFFF"/>
        <w:spacing w:before="192" w:after="240" w:line="240" w:lineRule="auto"/>
        <w:rPr>
          <w:rFonts w:ascii="Calibri Light" w:eastAsia="Times New Roman" w:hAnsi="Calibri Light" w:cs="Calibri Light"/>
          <w:color w:val="323437"/>
          <w:lang w:eastAsia="fr-BE"/>
        </w:rPr>
      </w:pPr>
      <w:r w:rsidRPr="00054DBD">
        <w:rPr>
          <w:rFonts w:ascii="Calibri Light" w:eastAsia="Times New Roman" w:hAnsi="Calibri Light" w:cs="Calibri Light"/>
          <w:b/>
          <w:bCs/>
          <w:color w:val="323437"/>
          <w:lang w:eastAsia="fr-BE"/>
        </w:rPr>
        <w:t>MBO</w:t>
      </w:r>
      <w:r w:rsidRPr="00054DBD">
        <w:rPr>
          <w:rFonts w:ascii="Calibri Light" w:eastAsia="Times New Roman" w:hAnsi="Calibri Light" w:cs="Calibri Light"/>
          <w:color w:val="323437"/>
          <w:lang w:eastAsia="fr-BE"/>
        </w:rPr>
        <w:t> (« Management Buy Out »)</w:t>
      </w:r>
      <w:r w:rsidRPr="00054DBD">
        <w:rPr>
          <w:rFonts w:ascii="Calibri Light" w:eastAsia="Times New Roman" w:hAnsi="Calibri Light" w:cs="Calibri Light"/>
          <w:color w:val="323437"/>
          <w:lang w:eastAsia="fr-BE"/>
        </w:rPr>
        <w:br/>
        <w:t>Acquisition d'une entreprise par le management existant, souvent accompagné d'un fonds d'investissement.</w:t>
      </w:r>
    </w:p>
    <w:p w:rsidR="002F1297" w:rsidRPr="00054DBD" w:rsidRDefault="002F1297" w:rsidP="002F1297">
      <w:pPr>
        <w:shd w:val="clear" w:color="auto" w:fill="FFFFFF"/>
        <w:spacing w:before="192" w:after="240" w:line="240" w:lineRule="auto"/>
        <w:rPr>
          <w:rFonts w:ascii="Calibri Light" w:eastAsia="Times New Roman" w:hAnsi="Calibri Light" w:cs="Calibri Light"/>
          <w:color w:val="323437"/>
          <w:lang w:eastAsia="fr-BE"/>
        </w:rPr>
      </w:pPr>
      <w:r w:rsidRPr="00054DBD">
        <w:rPr>
          <w:rFonts w:ascii="Calibri Light" w:eastAsia="Times New Roman" w:hAnsi="Calibri Light" w:cs="Calibri Light"/>
          <w:b/>
          <w:bCs/>
          <w:color w:val="323437"/>
          <w:lang w:eastAsia="fr-BE"/>
        </w:rPr>
        <w:t xml:space="preserve">LOI ( « </w:t>
      </w:r>
      <w:proofErr w:type="spellStart"/>
      <w:r w:rsidRPr="00054DBD">
        <w:rPr>
          <w:rFonts w:ascii="Calibri Light" w:eastAsia="Times New Roman" w:hAnsi="Calibri Light" w:cs="Calibri Light"/>
          <w:b/>
          <w:bCs/>
          <w:color w:val="323437"/>
          <w:lang w:eastAsia="fr-BE"/>
        </w:rPr>
        <w:t>Letter</w:t>
      </w:r>
      <w:proofErr w:type="spellEnd"/>
      <w:r w:rsidRPr="00054DBD">
        <w:rPr>
          <w:rFonts w:ascii="Calibri Light" w:eastAsia="Times New Roman" w:hAnsi="Calibri Light" w:cs="Calibri Light"/>
          <w:b/>
          <w:bCs/>
          <w:color w:val="323437"/>
          <w:lang w:eastAsia="fr-BE"/>
        </w:rPr>
        <w:t xml:space="preserve"> of </w:t>
      </w:r>
      <w:proofErr w:type="spellStart"/>
      <w:r w:rsidRPr="00054DBD">
        <w:rPr>
          <w:rFonts w:ascii="Calibri Light" w:eastAsia="Times New Roman" w:hAnsi="Calibri Light" w:cs="Calibri Light"/>
          <w:b/>
          <w:bCs/>
          <w:color w:val="323437"/>
          <w:lang w:eastAsia="fr-BE"/>
        </w:rPr>
        <w:t>Intent</w:t>
      </w:r>
      <w:proofErr w:type="spellEnd"/>
      <w:r w:rsidRPr="00054DBD">
        <w:rPr>
          <w:rFonts w:ascii="Calibri Light" w:eastAsia="Times New Roman" w:hAnsi="Calibri Light" w:cs="Calibri Light"/>
          <w:b/>
          <w:bCs/>
          <w:color w:val="323437"/>
          <w:lang w:eastAsia="fr-BE"/>
        </w:rPr>
        <w:t xml:space="preserve"> »)</w:t>
      </w:r>
      <w:r w:rsidRPr="00054DBD">
        <w:rPr>
          <w:rFonts w:ascii="Calibri Light" w:eastAsia="Times New Roman" w:hAnsi="Calibri Light" w:cs="Calibri Light"/>
          <w:color w:val="323437"/>
          <w:lang w:eastAsia="fr-BE"/>
        </w:rPr>
        <w:br/>
        <w:t>Déclaration d'intention des parties dans lesquelles elles confirment leur intention de continuer les négociations, contenant une clause d'exclusivité et une clause de confidentialité.</w:t>
      </w:r>
    </w:p>
    <w:p w:rsidR="002F1297" w:rsidRPr="00054DBD" w:rsidRDefault="002F1297" w:rsidP="002F1297">
      <w:pPr>
        <w:shd w:val="clear" w:color="auto" w:fill="FFFFFF"/>
        <w:spacing w:before="192" w:after="240" w:line="240" w:lineRule="auto"/>
        <w:rPr>
          <w:rFonts w:ascii="Calibri Light" w:eastAsia="Times New Roman" w:hAnsi="Calibri Light" w:cs="Calibri Light"/>
          <w:color w:val="323437"/>
          <w:lang w:eastAsia="fr-BE"/>
        </w:rPr>
      </w:pPr>
      <w:r w:rsidRPr="00054DBD">
        <w:rPr>
          <w:rFonts w:ascii="Calibri Light" w:eastAsia="Times New Roman" w:hAnsi="Calibri Light" w:cs="Calibri Light"/>
          <w:b/>
          <w:bCs/>
          <w:color w:val="323437"/>
          <w:lang w:eastAsia="fr-BE"/>
        </w:rPr>
        <w:t xml:space="preserve">Lettre d'intention (ou « </w:t>
      </w:r>
      <w:proofErr w:type="spellStart"/>
      <w:r w:rsidRPr="00054DBD">
        <w:rPr>
          <w:rFonts w:ascii="Calibri Light" w:eastAsia="Times New Roman" w:hAnsi="Calibri Light" w:cs="Calibri Light"/>
          <w:b/>
          <w:bCs/>
          <w:color w:val="323437"/>
          <w:lang w:eastAsia="fr-BE"/>
        </w:rPr>
        <w:t>Term</w:t>
      </w:r>
      <w:proofErr w:type="spellEnd"/>
      <w:r w:rsidRPr="00054DBD">
        <w:rPr>
          <w:rFonts w:ascii="Calibri Light" w:eastAsia="Times New Roman" w:hAnsi="Calibri Light" w:cs="Calibri Light"/>
          <w:b/>
          <w:bCs/>
          <w:color w:val="323437"/>
          <w:lang w:eastAsia="fr-BE"/>
        </w:rPr>
        <w:t xml:space="preserve"> </w:t>
      </w:r>
      <w:proofErr w:type="spellStart"/>
      <w:r w:rsidRPr="00054DBD">
        <w:rPr>
          <w:rFonts w:ascii="Calibri Light" w:eastAsia="Times New Roman" w:hAnsi="Calibri Light" w:cs="Calibri Light"/>
          <w:b/>
          <w:bCs/>
          <w:color w:val="323437"/>
          <w:lang w:eastAsia="fr-BE"/>
        </w:rPr>
        <w:t>sheet</w:t>
      </w:r>
      <w:proofErr w:type="spellEnd"/>
      <w:r w:rsidRPr="00054DBD">
        <w:rPr>
          <w:rFonts w:ascii="Calibri Light" w:eastAsia="Times New Roman" w:hAnsi="Calibri Light" w:cs="Calibri Light"/>
          <w:b/>
          <w:bCs/>
          <w:color w:val="323437"/>
          <w:lang w:eastAsia="fr-BE"/>
        </w:rPr>
        <w:t xml:space="preserve"> »)</w:t>
      </w:r>
      <w:r w:rsidRPr="00054DBD">
        <w:rPr>
          <w:rFonts w:ascii="Calibri Light" w:eastAsia="Times New Roman" w:hAnsi="Calibri Light" w:cs="Calibri Light"/>
          <w:color w:val="323437"/>
          <w:lang w:eastAsia="fr-BE"/>
        </w:rPr>
        <w:br/>
        <w:t>Cette lettre est adressée par l'acheteur potentiel aux actionnaires de l'entreprise, ou à leur représentant, à l'issue des due diligence. Elle stipule le prix et les conditions d'achat.</w:t>
      </w:r>
    </w:p>
    <w:p w:rsidR="002F1297" w:rsidRPr="00054DBD" w:rsidRDefault="002F1297" w:rsidP="003107D8">
      <w:pPr>
        <w:shd w:val="clear" w:color="auto" w:fill="FFFFFF"/>
        <w:spacing w:before="192" w:after="240" w:line="240" w:lineRule="auto"/>
        <w:rPr>
          <w:rFonts w:ascii="Calibri Light" w:eastAsia="Times New Roman" w:hAnsi="Calibri Light" w:cs="Calibri Light"/>
          <w:color w:val="323437"/>
          <w:lang w:eastAsia="fr-BE"/>
        </w:rPr>
      </w:pPr>
      <w:r w:rsidRPr="00054DBD">
        <w:rPr>
          <w:rFonts w:ascii="Calibri Light" w:eastAsia="Times New Roman" w:hAnsi="Calibri Light" w:cs="Calibri Light"/>
          <w:b/>
          <w:bCs/>
          <w:color w:val="323437"/>
          <w:lang w:eastAsia="fr-BE"/>
        </w:rPr>
        <w:t>Intermédiaire</w:t>
      </w:r>
      <w:r w:rsidRPr="00054DBD">
        <w:rPr>
          <w:rFonts w:ascii="Calibri Light" w:eastAsia="Times New Roman" w:hAnsi="Calibri Light" w:cs="Calibri Light"/>
          <w:color w:val="323437"/>
          <w:lang w:eastAsia="fr-BE"/>
        </w:rPr>
        <w:br/>
        <w:t>Tiers indép</w:t>
      </w:r>
      <w:bookmarkStart w:id="0" w:name="_GoBack"/>
      <w:bookmarkEnd w:id="0"/>
      <w:r w:rsidRPr="00054DBD">
        <w:rPr>
          <w:rFonts w:ascii="Calibri Light" w:eastAsia="Times New Roman" w:hAnsi="Calibri Light" w:cs="Calibri Light"/>
          <w:color w:val="323437"/>
          <w:lang w:eastAsia="fr-BE"/>
        </w:rPr>
        <w:t>endant (personne morale ou physique) actant comme un médiateur ou conseil dans les négociations (ex : lors d'une cession, d'une introduction en Bourse). Les intermédiaires en cession-acquisition sont l'une des catégories de partenaires agréés de la SOWACCESS.</w:t>
      </w:r>
    </w:p>
    <w:p w:rsidR="002F1297" w:rsidRPr="00054DBD" w:rsidRDefault="002F1297" w:rsidP="002F1297">
      <w:pPr>
        <w:shd w:val="clear" w:color="auto" w:fill="FFFFFF"/>
        <w:spacing w:before="192" w:after="240" w:line="240" w:lineRule="auto"/>
        <w:rPr>
          <w:rFonts w:ascii="Calibri Light" w:eastAsia="Times New Roman" w:hAnsi="Calibri Light" w:cs="Calibri Light"/>
          <w:color w:val="323437"/>
          <w:lang w:eastAsia="fr-BE"/>
        </w:rPr>
      </w:pPr>
      <w:r w:rsidRPr="00054DBD">
        <w:rPr>
          <w:rFonts w:ascii="Calibri Light" w:eastAsia="Times New Roman" w:hAnsi="Calibri Light" w:cs="Calibri Light"/>
          <w:b/>
          <w:bCs/>
          <w:color w:val="323437"/>
          <w:lang w:eastAsia="fr-BE"/>
        </w:rPr>
        <w:t>Holding</w:t>
      </w:r>
      <w:r w:rsidRPr="00054DBD">
        <w:rPr>
          <w:rFonts w:ascii="Calibri Light" w:eastAsia="Times New Roman" w:hAnsi="Calibri Light" w:cs="Calibri Light"/>
          <w:color w:val="323437"/>
          <w:lang w:eastAsia="fr-BE"/>
        </w:rPr>
        <w:br/>
        <w:t>Société (civile ou de capitaux) créée par le repreneur et ses associés qui est le réceptacle des financements de la reprise et qui acquiert les titres de la société cédée.</w:t>
      </w:r>
    </w:p>
    <w:p w:rsidR="002F1297" w:rsidRPr="00054DBD" w:rsidRDefault="002F1297" w:rsidP="002F1297">
      <w:pPr>
        <w:shd w:val="clear" w:color="auto" w:fill="FFFFFF"/>
        <w:spacing w:before="192" w:after="240" w:line="240" w:lineRule="auto"/>
        <w:rPr>
          <w:rFonts w:ascii="Calibri Light" w:eastAsia="Times New Roman" w:hAnsi="Calibri Light" w:cs="Calibri Light"/>
          <w:color w:val="323437"/>
          <w:lang w:eastAsia="fr-BE"/>
        </w:rPr>
      </w:pPr>
      <w:r w:rsidRPr="00054DBD">
        <w:rPr>
          <w:rFonts w:ascii="Calibri Light" w:eastAsia="Times New Roman" w:hAnsi="Calibri Light" w:cs="Calibri Light"/>
          <w:b/>
          <w:bCs/>
          <w:color w:val="323437"/>
          <w:lang w:eastAsia="fr-BE"/>
        </w:rPr>
        <w:t>Garantie de passif</w:t>
      </w:r>
      <w:r w:rsidRPr="00054DBD">
        <w:rPr>
          <w:rFonts w:ascii="Calibri Light" w:eastAsia="Times New Roman" w:hAnsi="Calibri Light" w:cs="Calibri Light"/>
          <w:color w:val="323437"/>
          <w:lang w:eastAsia="fr-BE"/>
        </w:rPr>
        <w:br/>
        <w:t>Garantie donnée par le vendeur à l'acheteur sur le niveau des capitaux propres.</w:t>
      </w:r>
    </w:p>
    <w:p w:rsidR="002F1297" w:rsidRPr="00054DBD" w:rsidRDefault="002F1297" w:rsidP="002F1297">
      <w:pPr>
        <w:shd w:val="clear" w:color="auto" w:fill="FFFFFF"/>
        <w:spacing w:before="192" w:after="240" w:line="240" w:lineRule="auto"/>
        <w:rPr>
          <w:rFonts w:ascii="Calibri Light" w:eastAsia="Times New Roman" w:hAnsi="Calibri Light" w:cs="Calibri Light"/>
          <w:color w:val="323437"/>
          <w:lang w:eastAsia="fr-BE"/>
        </w:rPr>
      </w:pPr>
      <w:proofErr w:type="spellStart"/>
      <w:r w:rsidRPr="00054DBD">
        <w:rPr>
          <w:rFonts w:ascii="Calibri Light" w:eastAsia="Times New Roman" w:hAnsi="Calibri Light" w:cs="Calibri Light"/>
          <w:b/>
          <w:bCs/>
          <w:color w:val="323437"/>
          <w:lang w:eastAsia="fr-BE"/>
        </w:rPr>
        <w:lastRenderedPageBreak/>
        <w:t>Earn</w:t>
      </w:r>
      <w:proofErr w:type="spellEnd"/>
      <w:r w:rsidRPr="00054DBD">
        <w:rPr>
          <w:rFonts w:ascii="Calibri Light" w:eastAsia="Times New Roman" w:hAnsi="Calibri Light" w:cs="Calibri Light"/>
          <w:b/>
          <w:bCs/>
          <w:color w:val="323437"/>
          <w:lang w:eastAsia="fr-BE"/>
        </w:rPr>
        <w:t>-out</w:t>
      </w:r>
      <w:r w:rsidRPr="00054DBD">
        <w:rPr>
          <w:rFonts w:ascii="Calibri Light" w:eastAsia="Times New Roman" w:hAnsi="Calibri Light" w:cs="Calibri Light"/>
          <w:color w:val="323437"/>
          <w:lang w:eastAsia="fr-BE"/>
        </w:rPr>
        <w:br/>
        <w:t>Partie du prix de vente qui est variable et dont le paiement est conditionné à la réalisation de certains paramètres tels que les résultats futurs (après la vente) de l'entreprise.</w:t>
      </w:r>
    </w:p>
    <w:p w:rsidR="002F1297" w:rsidRPr="00054DBD" w:rsidRDefault="002F1297" w:rsidP="002F1297">
      <w:pPr>
        <w:shd w:val="clear" w:color="auto" w:fill="FFFFFF"/>
        <w:spacing w:before="192" w:after="240" w:line="240" w:lineRule="auto"/>
        <w:rPr>
          <w:rFonts w:ascii="Calibri Light" w:eastAsia="Times New Roman" w:hAnsi="Calibri Light" w:cs="Calibri Light"/>
          <w:color w:val="323437"/>
          <w:lang w:eastAsia="fr-BE"/>
        </w:rPr>
      </w:pPr>
      <w:r w:rsidRPr="00054DBD">
        <w:rPr>
          <w:rFonts w:ascii="Calibri Light" w:eastAsia="Times New Roman" w:hAnsi="Calibri Light" w:cs="Calibri Light"/>
          <w:b/>
          <w:bCs/>
          <w:color w:val="323437"/>
          <w:lang w:eastAsia="fr-BE"/>
        </w:rPr>
        <w:t>Due Diligence</w:t>
      </w:r>
      <w:r w:rsidRPr="00054DBD">
        <w:rPr>
          <w:rFonts w:ascii="Calibri Light" w:eastAsia="Times New Roman" w:hAnsi="Calibri Light" w:cs="Calibri Light"/>
          <w:color w:val="323437"/>
          <w:lang w:eastAsia="fr-BE"/>
        </w:rPr>
        <w:br/>
        <w:t>Audit réalisé par le repreneur en vue de finaliser son offre de prix.</w:t>
      </w:r>
    </w:p>
    <w:p w:rsidR="002F1297" w:rsidRPr="00054DBD" w:rsidRDefault="002F1297" w:rsidP="002F1297">
      <w:pPr>
        <w:shd w:val="clear" w:color="auto" w:fill="FFFFFF"/>
        <w:spacing w:before="192" w:after="240" w:line="240" w:lineRule="auto"/>
        <w:rPr>
          <w:rFonts w:ascii="Calibri Light" w:eastAsia="Times New Roman" w:hAnsi="Calibri Light" w:cs="Calibri Light"/>
          <w:color w:val="323437"/>
          <w:lang w:eastAsia="fr-BE"/>
        </w:rPr>
      </w:pPr>
      <w:r w:rsidRPr="00054DBD">
        <w:rPr>
          <w:rFonts w:ascii="Calibri Light" w:eastAsia="Times New Roman" w:hAnsi="Calibri Light" w:cs="Calibri Light"/>
          <w:b/>
          <w:bCs/>
          <w:color w:val="323437"/>
          <w:lang w:eastAsia="fr-BE"/>
        </w:rPr>
        <w:t>Data room</w:t>
      </w:r>
      <w:r w:rsidRPr="00054DBD">
        <w:rPr>
          <w:rFonts w:ascii="Calibri Light" w:eastAsia="Times New Roman" w:hAnsi="Calibri Light" w:cs="Calibri Light"/>
          <w:color w:val="323437"/>
          <w:lang w:eastAsia="fr-BE"/>
        </w:rPr>
        <w:br/>
        <w:t>Il s'agit littéralement de la pièce dans laquelle sont regroupées les informations mises confidentiellement à disposition du repreneur. L'ensemble des documents d'information sur une société à vendre sont disposés dans une salle (chez un avocat) et les acheteurs potentiels peuvent les consulter sous certaines conditions.</w:t>
      </w:r>
    </w:p>
    <w:p w:rsidR="002F1297" w:rsidRPr="00054DBD" w:rsidRDefault="002F1297" w:rsidP="002F1297">
      <w:pPr>
        <w:shd w:val="clear" w:color="auto" w:fill="FFFFFF"/>
        <w:spacing w:before="192" w:after="240" w:line="240" w:lineRule="auto"/>
        <w:rPr>
          <w:rFonts w:ascii="Calibri Light" w:eastAsia="Times New Roman" w:hAnsi="Calibri Light" w:cs="Calibri Light"/>
          <w:color w:val="323437"/>
          <w:lang w:eastAsia="fr-BE"/>
        </w:rPr>
      </w:pPr>
      <w:r w:rsidRPr="00054DBD">
        <w:rPr>
          <w:rFonts w:ascii="Calibri Light" w:eastAsia="Times New Roman" w:hAnsi="Calibri Light" w:cs="Calibri Light"/>
          <w:b/>
          <w:bCs/>
          <w:color w:val="323437"/>
          <w:lang w:eastAsia="fr-BE"/>
        </w:rPr>
        <w:t>Crédit-vendeur</w:t>
      </w:r>
      <w:r w:rsidRPr="00054DBD">
        <w:rPr>
          <w:rFonts w:ascii="Calibri Light" w:eastAsia="Times New Roman" w:hAnsi="Calibri Light" w:cs="Calibri Light"/>
          <w:color w:val="323437"/>
          <w:lang w:eastAsia="fr-BE"/>
        </w:rPr>
        <w:br/>
        <w:t>Partie du prix dont le paiement est différé dans le temps. Cette marque de confiance du cédant a souvent l'avantage de rassurer le repreneur et les financiers qui participent à l'opération.</w:t>
      </w:r>
    </w:p>
    <w:p w:rsidR="002F1297" w:rsidRPr="00054DBD" w:rsidRDefault="002F1297" w:rsidP="002F1297">
      <w:pPr>
        <w:shd w:val="clear" w:color="auto" w:fill="FFFFFF"/>
        <w:spacing w:before="192" w:after="240" w:line="240" w:lineRule="auto"/>
        <w:rPr>
          <w:rFonts w:ascii="Calibri Light" w:eastAsia="Times New Roman" w:hAnsi="Calibri Light" w:cs="Calibri Light"/>
          <w:color w:val="323437"/>
          <w:lang w:eastAsia="fr-BE"/>
        </w:rPr>
      </w:pPr>
      <w:proofErr w:type="spellStart"/>
      <w:r w:rsidRPr="00054DBD">
        <w:rPr>
          <w:rFonts w:ascii="Calibri Light" w:eastAsia="Times New Roman" w:hAnsi="Calibri Light" w:cs="Calibri Light"/>
          <w:b/>
          <w:bCs/>
          <w:color w:val="323437"/>
          <w:lang w:eastAsia="fr-BE"/>
        </w:rPr>
        <w:t>Closing</w:t>
      </w:r>
      <w:proofErr w:type="spellEnd"/>
      <w:r w:rsidRPr="00054DBD">
        <w:rPr>
          <w:rFonts w:ascii="Calibri Light" w:eastAsia="Times New Roman" w:hAnsi="Calibri Light" w:cs="Calibri Light"/>
          <w:color w:val="323437"/>
          <w:lang w:eastAsia="fr-BE"/>
        </w:rPr>
        <w:br/>
        <w:t>Etape finale d'une opération de cession, avec la signature par l'ensemble des participants (vendeurs et acheteurs) du contrat de vente.</w:t>
      </w:r>
    </w:p>
    <w:p w:rsidR="002F1297" w:rsidRPr="00054DBD" w:rsidRDefault="002F1297" w:rsidP="002F1297">
      <w:pPr>
        <w:shd w:val="clear" w:color="auto" w:fill="FFFFFF"/>
        <w:spacing w:before="192" w:after="240" w:line="240" w:lineRule="auto"/>
        <w:rPr>
          <w:rFonts w:ascii="Calibri Light" w:eastAsia="Times New Roman" w:hAnsi="Calibri Light" w:cs="Calibri Light"/>
          <w:color w:val="323437"/>
          <w:lang w:eastAsia="fr-BE"/>
        </w:rPr>
      </w:pPr>
      <w:r w:rsidRPr="00054DBD">
        <w:rPr>
          <w:rFonts w:ascii="Calibri Light" w:eastAsia="Times New Roman" w:hAnsi="Calibri Light" w:cs="Calibri Light"/>
          <w:b/>
          <w:bCs/>
          <w:color w:val="323437"/>
          <w:lang w:eastAsia="fr-BE"/>
        </w:rPr>
        <w:t>Business Angel</w:t>
      </w:r>
      <w:r w:rsidRPr="00054DBD">
        <w:rPr>
          <w:rFonts w:ascii="Calibri Light" w:eastAsia="Times New Roman" w:hAnsi="Calibri Light" w:cs="Calibri Light"/>
          <w:color w:val="323437"/>
          <w:lang w:eastAsia="fr-BE"/>
        </w:rPr>
        <w:br/>
        <w:t xml:space="preserve">Intervenant extérieur qui complète (avec du « </w:t>
      </w:r>
      <w:proofErr w:type="spellStart"/>
      <w:r w:rsidRPr="00054DBD">
        <w:rPr>
          <w:rFonts w:ascii="Calibri Light" w:eastAsia="Times New Roman" w:hAnsi="Calibri Light" w:cs="Calibri Light"/>
          <w:color w:val="323437"/>
          <w:lang w:eastAsia="fr-BE"/>
        </w:rPr>
        <w:t>private</w:t>
      </w:r>
      <w:proofErr w:type="spellEnd"/>
      <w:r w:rsidRPr="00054DBD">
        <w:rPr>
          <w:rFonts w:ascii="Calibri Light" w:eastAsia="Times New Roman" w:hAnsi="Calibri Light" w:cs="Calibri Light"/>
          <w:color w:val="323437"/>
          <w:lang w:eastAsia="fr-BE"/>
        </w:rPr>
        <w:t xml:space="preserve"> </w:t>
      </w:r>
      <w:proofErr w:type="spellStart"/>
      <w:r w:rsidRPr="00054DBD">
        <w:rPr>
          <w:rFonts w:ascii="Calibri Light" w:eastAsia="Times New Roman" w:hAnsi="Calibri Light" w:cs="Calibri Light"/>
          <w:color w:val="323437"/>
          <w:lang w:eastAsia="fr-BE"/>
        </w:rPr>
        <w:t>equity</w:t>
      </w:r>
      <w:proofErr w:type="spellEnd"/>
      <w:r w:rsidRPr="00054DBD">
        <w:rPr>
          <w:rFonts w:ascii="Calibri Light" w:eastAsia="Times New Roman" w:hAnsi="Calibri Light" w:cs="Calibri Light"/>
          <w:color w:val="323437"/>
          <w:lang w:eastAsia="fr-BE"/>
        </w:rPr>
        <w:t xml:space="preserve"> ») les fonds propres du repreneur en devenant ainsi </w:t>
      </w:r>
      <w:proofErr w:type="spellStart"/>
      <w:r w:rsidRPr="00054DBD">
        <w:rPr>
          <w:rFonts w:ascii="Calibri Light" w:eastAsia="Times New Roman" w:hAnsi="Calibri Light" w:cs="Calibri Light"/>
          <w:color w:val="323437"/>
          <w:lang w:eastAsia="fr-BE"/>
        </w:rPr>
        <w:t>co-actionnaire</w:t>
      </w:r>
      <w:proofErr w:type="spellEnd"/>
      <w:r w:rsidRPr="00054DBD">
        <w:rPr>
          <w:rFonts w:ascii="Calibri Light" w:eastAsia="Times New Roman" w:hAnsi="Calibri Light" w:cs="Calibri Light"/>
          <w:color w:val="323437"/>
          <w:lang w:eastAsia="fr-BE"/>
        </w:rPr>
        <w:t xml:space="preserve"> de la société. Cet intervenant peut, ou non, s'impliquer dans la gestion de l'entreprise.</w:t>
      </w:r>
    </w:p>
    <w:p w:rsidR="002F1297" w:rsidRPr="00054DBD" w:rsidRDefault="002F1297" w:rsidP="002F1297">
      <w:pPr>
        <w:shd w:val="clear" w:color="auto" w:fill="FFFFFF"/>
        <w:spacing w:before="192" w:after="240" w:line="240" w:lineRule="auto"/>
        <w:rPr>
          <w:rFonts w:ascii="Calibri Light" w:eastAsia="Times New Roman" w:hAnsi="Calibri Light" w:cs="Calibri Light"/>
          <w:color w:val="323437"/>
          <w:lang w:eastAsia="fr-BE"/>
        </w:rPr>
      </w:pPr>
      <w:r w:rsidRPr="00054DBD">
        <w:rPr>
          <w:rFonts w:ascii="Calibri Light" w:eastAsia="Times New Roman" w:hAnsi="Calibri Light" w:cs="Calibri Light"/>
          <w:b/>
          <w:bCs/>
          <w:color w:val="323437"/>
          <w:lang w:eastAsia="fr-BE"/>
        </w:rPr>
        <w:t>Business Plan</w:t>
      </w:r>
      <w:r w:rsidRPr="00054DBD">
        <w:rPr>
          <w:rFonts w:ascii="Calibri Light" w:eastAsia="Times New Roman" w:hAnsi="Calibri Light" w:cs="Calibri Light"/>
          <w:color w:val="323437"/>
          <w:lang w:eastAsia="fr-BE"/>
        </w:rPr>
        <w:br/>
      </w:r>
      <w:proofErr w:type="spellStart"/>
      <w:r w:rsidRPr="00054DBD">
        <w:rPr>
          <w:rFonts w:ascii="Calibri Light" w:eastAsia="Times New Roman" w:hAnsi="Calibri Light" w:cs="Calibri Light"/>
          <w:color w:val="323437"/>
          <w:lang w:eastAsia="fr-BE"/>
        </w:rPr>
        <w:t>Plan</w:t>
      </w:r>
      <w:proofErr w:type="spellEnd"/>
      <w:r w:rsidRPr="00054DBD">
        <w:rPr>
          <w:rFonts w:ascii="Calibri Light" w:eastAsia="Times New Roman" w:hAnsi="Calibri Light" w:cs="Calibri Light"/>
          <w:color w:val="323437"/>
          <w:lang w:eastAsia="fr-BE"/>
        </w:rPr>
        <w:t xml:space="preserve"> de développement de la société sur 3 à 5 ans avec commentaires détaillés dans les domaines commerciaux, concurrence, produits, techniques, moyens de production, investissements, hommes, informatique, financiers...</w:t>
      </w:r>
    </w:p>
    <w:p w:rsidR="002F1297" w:rsidRPr="00054DBD" w:rsidRDefault="002F1297" w:rsidP="002F1297">
      <w:pPr>
        <w:shd w:val="clear" w:color="auto" w:fill="FFFFFF"/>
        <w:spacing w:before="192" w:after="240" w:line="240" w:lineRule="auto"/>
        <w:rPr>
          <w:rFonts w:ascii="Calibri Light" w:eastAsia="Times New Roman" w:hAnsi="Calibri Light" w:cs="Calibri Light"/>
          <w:color w:val="323437"/>
          <w:lang w:eastAsia="fr-BE"/>
        </w:rPr>
      </w:pPr>
      <w:r w:rsidRPr="00054DBD">
        <w:rPr>
          <w:rFonts w:ascii="Calibri Light" w:eastAsia="Times New Roman" w:hAnsi="Calibri Light" w:cs="Calibri Light"/>
          <w:b/>
          <w:bCs/>
          <w:color w:val="323437"/>
          <w:lang w:eastAsia="fr-BE"/>
        </w:rPr>
        <w:t>Book Value (valeur comptable)</w:t>
      </w:r>
      <w:r w:rsidRPr="00054DBD">
        <w:rPr>
          <w:rFonts w:ascii="Calibri Light" w:eastAsia="Times New Roman" w:hAnsi="Calibri Light" w:cs="Calibri Light"/>
          <w:color w:val="323437"/>
          <w:lang w:eastAsia="fr-BE"/>
        </w:rPr>
        <w:br/>
        <w:t>Valeur d'une société calculée à partir des fonds propres.</w:t>
      </w:r>
    </w:p>
    <w:p w:rsidR="002F1297" w:rsidRPr="00054DBD" w:rsidRDefault="002F1297" w:rsidP="002F1297">
      <w:pPr>
        <w:shd w:val="clear" w:color="auto" w:fill="FFFFFF"/>
        <w:spacing w:before="192" w:after="240" w:line="240" w:lineRule="auto"/>
        <w:rPr>
          <w:rFonts w:ascii="Calibri Light" w:eastAsia="Times New Roman" w:hAnsi="Calibri Light" w:cs="Calibri Light"/>
          <w:color w:val="323437"/>
          <w:lang w:eastAsia="fr-BE"/>
        </w:rPr>
      </w:pPr>
      <w:r w:rsidRPr="00054DBD">
        <w:rPr>
          <w:rFonts w:ascii="Calibri Light" w:eastAsia="Times New Roman" w:hAnsi="Calibri Light" w:cs="Calibri Light"/>
          <w:b/>
          <w:bCs/>
          <w:color w:val="323437"/>
          <w:lang w:eastAsia="fr-BE"/>
        </w:rPr>
        <w:t>B to C</w:t>
      </w:r>
      <w:r w:rsidRPr="00054DBD">
        <w:rPr>
          <w:rFonts w:ascii="Calibri Light" w:eastAsia="Times New Roman" w:hAnsi="Calibri Light" w:cs="Calibri Light"/>
          <w:color w:val="323437"/>
          <w:lang w:eastAsia="fr-BE"/>
        </w:rPr>
        <w:br/>
        <w:t>Business to Consumer, activité commerciale tournée vers les particuliers.</w:t>
      </w:r>
    </w:p>
    <w:p w:rsidR="002F1297" w:rsidRPr="00054DBD" w:rsidRDefault="002F1297" w:rsidP="002F1297">
      <w:pPr>
        <w:shd w:val="clear" w:color="auto" w:fill="FFFFFF"/>
        <w:spacing w:before="192" w:after="240" w:line="240" w:lineRule="auto"/>
        <w:rPr>
          <w:rFonts w:ascii="Calibri Light" w:eastAsia="Times New Roman" w:hAnsi="Calibri Light" w:cs="Calibri Light"/>
          <w:color w:val="323437"/>
          <w:lang w:eastAsia="fr-BE"/>
        </w:rPr>
      </w:pPr>
      <w:r w:rsidRPr="00054DBD">
        <w:rPr>
          <w:rFonts w:ascii="Calibri Light" w:eastAsia="Times New Roman" w:hAnsi="Calibri Light" w:cs="Calibri Light"/>
          <w:b/>
          <w:bCs/>
          <w:color w:val="323437"/>
          <w:lang w:eastAsia="fr-BE"/>
        </w:rPr>
        <w:t>B to B</w:t>
      </w:r>
      <w:r w:rsidRPr="00054DBD">
        <w:rPr>
          <w:rFonts w:ascii="Calibri Light" w:eastAsia="Times New Roman" w:hAnsi="Calibri Light" w:cs="Calibri Light"/>
          <w:color w:val="323437"/>
          <w:lang w:eastAsia="fr-BE"/>
        </w:rPr>
        <w:br/>
        <w:t>Business to Business, activité commerciale tournée vers les entreprises.</w:t>
      </w:r>
    </w:p>
    <w:p w:rsidR="002F1297" w:rsidRPr="00054DBD" w:rsidRDefault="002F1297" w:rsidP="002F1297">
      <w:pPr>
        <w:shd w:val="clear" w:color="auto" w:fill="FFFFFF"/>
        <w:spacing w:before="192" w:after="240" w:line="240" w:lineRule="auto"/>
        <w:rPr>
          <w:rFonts w:ascii="Calibri Light" w:eastAsia="Times New Roman" w:hAnsi="Calibri Light" w:cs="Calibri Light"/>
          <w:color w:val="323437"/>
          <w:lang w:eastAsia="fr-BE"/>
        </w:rPr>
      </w:pPr>
      <w:proofErr w:type="spellStart"/>
      <w:r w:rsidRPr="00054DBD">
        <w:rPr>
          <w:rFonts w:ascii="Calibri Light" w:eastAsia="Times New Roman" w:hAnsi="Calibri Light" w:cs="Calibri Light"/>
          <w:b/>
          <w:bCs/>
          <w:color w:val="323437"/>
          <w:lang w:eastAsia="fr-BE"/>
        </w:rPr>
        <w:t>Asset</w:t>
      </w:r>
      <w:proofErr w:type="spellEnd"/>
      <w:r w:rsidRPr="00054DBD">
        <w:rPr>
          <w:rFonts w:ascii="Calibri Light" w:eastAsia="Times New Roman" w:hAnsi="Calibri Light" w:cs="Calibri Light"/>
          <w:b/>
          <w:bCs/>
          <w:color w:val="323437"/>
          <w:lang w:eastAsia="fr-BE"/>
        </w:rPr>
        <w:t xml:space="preserve"> deal</w:t>
      </w:r>
      <w:r w:rsidRPr="00054DBD">
        <w:rPr>
          <w:rFonts w:ascii="Calibri Light" w:eastAsia="Times New Roman" w:hAnsi="Calibri Light" w:cs="Calibri Light"/>
          <w:color w:val="323437"/>
          <w:lang w:eastAsia="fr-BE"/>
        </w:rPr>
        <w:br/>
        <w:t>Convention par laquelle ce ne sont pas les actions d'une société qui sont vendues mais bien ses actifs. Ce type de deal implique notamment un traitement fiscal différent, mais aussi que la plupart des dettes restent dans la société vendeuse.</w:t>
      </w:r>
    </w:p>
    <w:p w:rsidR="002F1297" w:rsidRPr="00054DBD" w:rsidRDefault="002F1297" w:rsidP="002F1297">
      <w:pPr>
        <w:shd w:val="clear" w:color="auto" w:fill="FFFFFF"/>
        <w:spacing w:before="192" w:after="240" w:line="240" w:lineRule="auto"/>
        <w:rPr>
          <w:rFonts w:ascii="Calibri Light" w:eastAsia="Times New Roman" w:hAnsi="Calibri Light" w:cs="Calibri Light"/>
          <w:color w:val="323437"/>
          <w:lang w:eastAsia="fr-BE"/>
        </w:rPr>
      </w:pPr>
      <w:r w:rsidRPr="00054DBD">
        <w:rPr>
          <w:rFonts w:ascii="Calibri Light" w:eastAsia="Times New Roman" w:hAnsi="Calibri Light" w:cs="Calibri Light"/>
          <w:b/>
          <w:bCs/>
          <w:color w:val="323437"/>
          <w:lang w:eastAsia="fr-BE"/>
        </w:rPr>
        <w:t>Accord de confidentialité</w:t>
      </w:r>
      <w:r w:rsidRPr="00054DBD">
        <w:rPr>
          <w:rFonts w:ascii="Calibri Light" w:eastAsia="Times New Roman" w:hAnsi="Calibri Light" w:cs="Calibri Light"/>
          <w:color w:val="323437"/>
          <w:lang w:eastAsia="fr-BE"/>
        </w:rPr>
        <w:br/>
        <w:t>Garantie de secret signée par l'acheteur potentiel pour protéger les informations fournies lors de l'étude du dossier.</w:t>
      </w:r>
    </w:p>
    <w:p w:rsidR="002F1297" w:rsidRPr="00FB5C98" w:rsidRDefault="002F1297" w:rsidP="002F1297">
      <w:pPr>
        <w:rPr>
          <w:rFonts w:cstheme="minorHAnsi"/>
        </w:rPr>
      </w:pPr>
    </w:p>
    <w:p w:rsidR="0010226D" w:rsidRDefault="0010226D"/>
    <w:sectPr w:rsidR="0010226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297"/>
    <w:rsid w:val="0010226D"/>
    <w:rsid w:val="001D26D6"/>
    <w:rsid w:val="002F1297"/>
    <w:rsid w:val="003107D8"/>
    <w:rsid w:val="00505328"/>
    <w:rsid w:val="00BF01C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8F270F-271C-44A4-B64F-41E639CF5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Light" w:eastAsiaTheme="minorHAnsi" w:hAnsi="Calibri Light"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1297"/>
    <w:rPr>
      <w:rFonts w:asciiTheme="minorHAnsi" w:hAnsiTheme="minorHAns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638</Words>
  <Characters>3514</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Sowalfin</Company>
  <LinksUpToDate>false</LinksUpToDate>
  <CharactersWithSpaces>4144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Pintiaux Regine</dc:creator>
  <cp:keywords/>
  <dc:description/>
  <cp:lastModifiedBy>Pintiaux Regine</cp:lastModifiedBy>
  <cp:revision>4</cp:revision>
  <dcterms:created xsi:type="dcterms:W3CDTF">2020-07-22T13:56:00Z</dcterms:created>
  <dcterms:modified xsi:type="dcterms:W3CDTF">2020-08-14T08:48:00Z</dcterms:modified>
</cp:coreProperties>
</file>